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E3" w:rsidRPr="00AE1023" w:rsidRDefault="00421AF6" w:rsidP="0076452B">
      <w:pPr>
        <w:pStyle w:val="Default"/>
        <w:rPr>
          <w:rFonts w:asciiTheme="majorEastAsia" w:eastAsiaTheme="majorEastAsia" w:hAnsiTheme="majorEastAsia"/>
          <w:color w:val="auto"/>
          <w:sz w:val="28"/>
          <w:szCs w:val="28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附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表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1：</w:t>
      </w:r>
      <w:r w:rsidR="0097680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                                    </w:t>
      </w:r>
      <w:r w:rsidR="0097680B" w:rsidRPr="004A01C7">
        <w:rPr>
          <w:rFonts w:asciiTheme="majorEastAsia" w:eastAsiaTheme="majorEastAsia" w:hAnsiTheme="majorEastAsia" w:hint="eastAsia"/>
          <w:b/>
          <w:color w:val="auto"/>
        </w:rPr>
        <w:t>归</w:t>
      </w:r>
      <w:r w:rsidR="0097680B" w:rsidRPr="004A01C7">
        <w:rPr>
          <w:rFonts w:asciiTheme="majorEastAsia" w:eastAsiaTheme="majorEastAsia" w:hAnsiTheme="majorEastAsia"/>
          <w:b/>
          <w:color w:val="auto"/>
        </w:rPr>
        <w:t>档</w:t>
      </w:r>
      <w:r w:rsidR="0097680B" w:rsidRPr="004A01C7">
        <w:rPr>
          <w:rFonts w:asciiTheme="majorEastAsia" w:eastAsiaTheme="majorEastAsia" w:hAnsiTheme="majorEastAsia" w:hint="eastAsia"/>
          <w:b/>
          <w:color w:val="auto"/>
        </w:rPr>
        <w:t>编</w:t>
      </w:r>
      <w:r w:rsidR="0097680B" w:rsidRPr="004A01C7">
        <w:rPr>
          <w:rFonts w:asciiTheme="majorEastAsia" w:eastAsiaTheme="majorEastAsia" w:hAnsiTheme="majorEastAsia"/>
          <w:b/>
          <w:color w:val="auto"/>
        </w:rPr>
        <w:t>码：</w:t>
      </w:r>
      <w:r w:rsidR="0097680B" w:rsidRPr="004A01C7">
        <w:rPr>
          <w:rFonts w:asciiTheme="majorEastAsia" w:eastAsiaTheme="majorEastAsia" w:hAnsiTheme="majorEastAsia" w:hint="eastAsia"/>
          <w:b/>
          <w:color w:val="auto"/>
          <w:u w:val="single"/>
        </w:rPr>
        <w:t xml:space="preserve">       </w:t>
      </w:r>
      <w:r w:rsidR="0097680B">
        <w:rPr>
          <w:rFonts w:asciiTheme="majorEastAsia" w:eastAsiaTheme="majorEastAsia" w:hAnsiTheme="majorEastAsia" w:hint="eastAsia"/>
          <w:color w:val="auto"/>
          <w:u w:val="single"/>
        </w:rPr>
        <w:t xml:space="preserve">    </w:t>
      </w:r>
    </w:p>
    <w:p w:rsidR="00F257C1" w:rsidRDefault="00F257C1" w:rsidP="0076452B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上市许可持有人药品不良反应</w:t>
      </w:r>
      <w:r>
        <w:rPr>
          <w:sz w:val="36"/>
          <w:szCs w:val="36"/>
        </w:rPr>
        <w:t>/</w:t>
      </w:r>
      <w:r>
        <w:rPr>
          <w:rFonts w:hint="eastAsia"/>
          <w:sz w:val="36"/>
          <w:szCs w:val="36"/>
        </w:rPr>
        <w:t>事件报告表（试行）</w:t>
      </w:r>
    </w:p>
    <w:p w:rsidR="0071231E" w:rsidRDefault="00F257C1" w:rsidP="0076452B">
      <w:pPr>
        <w:pStyle w:val="Default"/>
        <w:jc w:val="both"/>
        <w:rPr>
          <w:rFonts w:ascii="仿宋_GB2312" w:eastAsia="仿宋_GB2312" w:cs="仿宋_GB2312"/>
          <w:sz w:val="21"/>
          <w:szCs w:val="21"/>
          <w:u w:val="single"/>
        </w:rPr>
      </w:pPr>
      <w:r>
        <w:rPr>
          <w:rFonts w:ascii="仿宋_GB2312" w:eastAsia="仿宋_GB2312" w:cs="仿宋_GB2312" w:hint="eastAsia"/>
          <w:sz w:val="21"/>
          <w:szCs w:val="21"/>
        </w:rPr>
        <w:t>快速报告□</w:t>
      </w:r>
      <w:r w:rsidR="00956715">
        <w:rPr>
          <w:rFonts w:ascii="仿宋_GB2312" w:eastAsia="仿宋_GB2312" w:cs="仿宋_GB2312" w:hint="eastAsia"/>
          <w:sz w:val="21"/>
          <w:szCs w:val="21"/>
        </w:rPr>
        <w:t xml:space="preserve"> </w:t>
      </w:r>
      <w:r>
        <w:rPr>
          <w:rFonts w:ascii="仿宋_GB2312" w:eastAsia="仿宋_GB2312" w:cs="仿宋_GB231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sz w:val="21"/>
          <w:szCs w:val="21"/>
        </w:rPr>
        <w:t>严重报告□</w:t>
      </w:r>
      <w:r>
        <w:rPr>
          <w:rFonts w:ascii="仿宋_GB2312" w:eastAsia="仿宋_GB2312" w:cs="仿宋_GB2312"/>
          <w:sz w:val="21"/>
          <w:szCs w:val="21"/>
        </w:rPr>
        <w:t xml:space="preserve"> </w:t>
      </w:r>
      <w:r w:rsidR="00956715">
        <w:rPr>
          <w:rFonts w:ascii="仿宋_GB2312" w:eastAsia="仿宋_GB2312" w:cs="仿宋_GB231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sz w:val="21"/>
          <w:szCs w:val="21"/>
        </w:rPr>
        <w:t>境外报告□</w:t>
      </w:r>
      <w:r>
        <w:rPr>
          <w:rFonts w:ascii="仿宋_GB2312" w:eastAsia="仿宋_GB2312" w:cs="仿宋_GB2312"/>
          <w:sz w:val="21"/>
          <w:szCs w:val="21"/>
        </w:rPr>
        <w:t xml:space="preserve"> </w:t>
      </w:r>
      <w:r w:rsidR="00956715">
        <w:rPr>
          <w:rFonts w:ascii="仿宋_GB2312" w:eastAsia="仿宋_GB2312" w:cs="仿宋_GB231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sz w:val="21"/>
          <w:szCs w:val="21"/>
        </w:rPr>
        <w:t>首次报告□</w:t>
      </w:r>
      <w:r w:rsidR="00956715">
        <w:rPr>
          <w:rFonts w:ascii="仿宋_GB2312" w:eastAsia="仿宋_GB2312" w:cs="仿宋_GB2312" w:hint="eastAsia"/>
          <w:sz w:val="21"/>
          <w:szCs w:val="21"/>
        </w:rPr>
        <w:t xml:space="preserve"> </w:t>
      </w:r>
      <w:r>
        <w:rPr>
          <w:rFonts w:ascii="仿宋_GB2312" w:eastAsia="仿宋_GB2312" w:cs="仿宋_GB231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sz w:val="21"/>
          <w:szCs w:val="21"/>
        </w:rPr>
        <w:t>跟踪报告□</w:t>
      </w:r>
      <w:r w:rsidR="00956715">
        <w:rPr>
          <w:rFonts w:ascii="仿宋_GB2312" w:eastAsia="仿宋_GB2312" w:cs="仿宋_GB2312" w:hint="eastAsia"/>
          <w:sz w:val="21"/>
          <w:szCs w:val="21"/>
        </w:rPr>
        <w:t xml:space="preserve"> </w:t>
      </w:r>
      <w:r>
        <w:rPr>
          <w:rFonts w:ascii="仿宋_GB2312" w:eastAsia="仿宋_GB2312" w:cs="仿宋_GB2312"/>
          <w:sz w:val="21"/>
          <w:szCs w:val="21"/>
        </w:rPr>
        <w:t xml:space="preserve"> *</w:t>
      </w:r>
      <w:r>
        <w:rPr>
          <w:rFonts w:ascii="仿宋_GB2312" w:eastAsia="仿宋_GB2312" w:cs="仿宋_GB2312" w:hint="eastAsia"/>
          <w:sz w:val="21"/>
          <w:szCs w:val="21"/>
        </w:rPr>
        <w:t xml:space="preserve">病例编号： </w:t>
      </w:r>
      <w:r w:rsidR="00956715">
        <w:rPr>
          <w:rFonts w:ascii="仿宋_GB2312" w:eastAsia="仿宋_GB2312" w:cs="仿宋_GB2312"/>
          <w:sz w:val="21"/>
          <w:szCs w:val="21"/>
          <w:u w:val="single"/>
        </w:rPr>
        <w:t xml:space="preserve">         </w:t>
      </w:r>
    </w:p>
    <w:p w:rsidR="0071231E" w:rsidRDefault="0071231E" w:rsidP="0076452B">
      <w:pPr>
        <w:pStyle w:val="Default"/>
        <w:jc w:val="both"/>
        <w:rPr>
          <w:rFonts w:ascii="仿宋_GB2312" w:eastAsia="仿宋_GB2312" w:cs="仿宋_GB2312"/>
          <w:sz w:val="21"/>
          <w:szCs w:val="21"/>
          <w:u w:val="single"/>
        </w:rPr>
      </w:pPr>
    </w:p>
    <w:tbl>
      <w:tblPr>
        <w:tblStyle w:val="ad"/>
        <w:tblW w:w="1012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10"/>
        <w:gridCol w:w="157"/>
        <w:gridCol w:w="269"/>
        <w:gridCol w:w="14"/>
        <w:gridCol w:w="114"/>
        <w:gridCol w:w="28"/>
        <w:gridCol w:w="259"/>
        <w:gridCol w:w="166"/>
        <w:gridCol w:w="128"/>
        <w:gridCol w:w="415"/>
        <w:gridCol w:w="24"/>
        <w:gridCol w:w="392"/>
        <w:gridCol w:w="33"/>
        <w:gridCol w:w="119"/>
        <w:gridCol w:w="23"/>
        <w:gridCol w:w="115"/>
        <w:gridCol w:w="296"/>
        <w:gridCol w:w="14"/>
        <w:gridCol w:w="299"/>
        <w:gridCol w:w="388"/>
        <w:gridCol w:w="17"/>
        <w:gridCol w:w="27"/>
        <w:gridCol w:w="82"/>
        <w:gridCol w:w="321"/>
        <w:gridCol w:w="132"/>
        <w:gridCol w:w="428"/>
        <w:gridCol w:w="85"/>
        <w:gridCol w:w="64"/>
        <w:gridCol w:w="170"/>
        <w:gridCol w:w="390"/>
        <w:gridCol w:w="7"/>
        <w:gridCol w:w="414"/>
        <w:gridCol w:w="11"/>
        <w:gridCol w:w="284"/>
        <w:gridCol w:w="283"/>
        <w:gridCol w:w="131"/>
        <w:gridCol w:w="11"/>
        <w:gridCol w:w="177"/>
        <w:gridCol w:w="248"/>
        <w:gridCol w:w="60"/>
        <w:gridCol w:w="366"/>
        <w:gridCol w:w="130"/>
        <w:gridCol w:w="11"/>
        <w:gridCol w:w="372"/>
        <w:gridCol w:w="52"/>
        <w:gridCol w:w="425"/>
        <w:gridCol w:w="708"/>
        <w:gridCol w:w="639"/>
      </w:tblGrid>
      <w:tr w:rsidR="00F257C1" w:rsidTr="00D9510E">
        <w:trPr>
          <w:trHeight w:val="185"/>
          <w:jc w:val="center"/>
        </w:trPr>
        <w:tc>
          <w:tcPr>
            <w:tcW w:w="10129" w:type="dxa"/>
            <w:gridSpan w:val="49"/>
            <w:shd w:val="clear" w:color="auto" w:fill="D9D9D9" w:themeFill="background1" w:themeFillShade="D9"/>
          </w:tcPr>
          <w:p w:rsidR="00F257C1" w:rsidRPr="0083768C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患者信息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831" w:type="dxa"/>
            <w:gridSpan w:val="2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*姓名</w:t>
            </w:r>
          </w:p>
        </w:tc>
        <w:tc>
          <w:tcPr>
            <w:tcW w:w="841" w:type="dxa"/>
            <w:gridSpan w:val="6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*性别</w:t>
            </w:r>
          </w:p>
        </w:tc>
        <w:tc>
          <w:tcPr>
            <w:tcW w:w="1415" w:type="dxa"/>
            <w:gridSpan w:val="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出生日期：</w:t>
            </w:r>
          </w:p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龄：</w:t>
            </w:r>
          </w:p>
        </w:tc>
        <w:tc>
          <w:tcPr>
            <w:tcW w:w="1041" w:type="dxa"/>
            <w:gridSpan w:val="6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国籍：</w:t>
            </w:r>
          </w:p>
        </w:tc>
        <w:tc>
          <w:tcPr>
            <w:tcW w:w="1048" w:type="dxa"/>
            <w:gridSpan w:val="5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种族：</w:t>
            </w:r>
          </w:p>
        </w:tc>
        <w:tc>
          <w:tcPr>
            <w:tcW w:w="1045" w:type="dxa"/>
            <w:gridSpan w:val="5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民族：</w:t>
            </w:r>
          </w:p>
        </w:tc>
        <w:tc>
          <w:tcPr>
            <w:tcW w:w="1145" w:type="dxa"/>
            <w:gridSpan w:val="7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cm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939" w:type="dxa"/>
            <w:gridSpan w:val="5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体重（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kg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824" w:type="dxa"/>
            <w:gridSpan w:val="4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联系电话：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3696" w:type="dxa"/>
            <w:gridSpan w:val="2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医疗机构名称：</w:t>
            </w:r>
          </w:p>
        </w:tc>
        <w:tc>
          <w:tcPr>
            <w:tcW w:w="6433" w:type="dxa"/>
            <w:gridSpan w:val="29"/>
            <w:vMerge w:val="restart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既往药品不良反应：有□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无□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3696" w:type="dxa"/>
            <w:gridSpan w:val="2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病历号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门诊号：</w:t>
            </w:r>
          </w:p>
        </w:tc>
        <w:tc>
          <w:tcPr>
            <w:tcW w:w="6433" w:type="dxa"/>
            <w:gridSpan w:val="29"/>
            <w:vMerge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F257C1" w:rsidTr="00AE1023">
        <w:trPr>
          <w:trHeight w:val="185"/>
          <w:jc w:val="center"/>
        </w:trPr>
        <w:tc>
          <w:tcPr>
            <w:tcW w:w="10129" w:type="dxa"/>
            <w:gridSpan w:val="4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相关重要信息：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</w:p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吸烟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有□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不详□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</w:p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饮酒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有□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不详□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</w:p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过敏史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有□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不详□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</w:p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其他（如肝病史，肾病史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,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家族史）□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10129" w:type="dxa"/>
            <w:gridSpan w:val="4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相关疾病信息（可重复）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421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3275" w:type="dxa"/>
            <w:gridSpan w:val="1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疾病名称</w:t>
            </w:r>
          </w:p>
        </w:tc>
        <w:tc>
          <w:tcPr>
            <w:tcW w:w="1714" w:type="dxa"/>
            <w:gridSpan w:val="1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开始日期</w:t>
            </w:r>
          </w:p>
        </w:tc>
        <w:tc>
          <w:tcPr>
            <w:tcW w:w="1708" w:type="dxa"/>
            <w:gridSpan w:val="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结束日期</w:t>
            </w:r>
          </w:p>
        </w:tc>
        <w:tc>
          <w:tcPr>
            <w:tcW w:w="3011" w:type="dxa"/>
            <w:gridSpan w:val="1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报告当时疾病是否仍存在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421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3275" w:type="dxa"/>
            <w:gridSpan w:val="1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714" w:type="dxa"/>
            <w:gridSpan w:val="1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gridSpan w:val="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3011" w:type="dxa"/>
            <w:gridSpan w:val="1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 w:rsidRPr="000657AF">
              <w:rPr>
                <w:rFonts w:ascii="仿宋_GB2312" w:eastAsia="仿宋_GB2312" w:cs="仿宋_GB2312" w:hint="eastAsia"/>
                <w:szCs w:val="21"/>
              </w:rPr>
              <w:t>是□</w:t>
            </w:r>
            <w:r w:rsidRPr="000657AF">
              <w:rPr>
                <w:rFonts w:ascii="仿宋_GB2312" w:eastAsia="仿宋_GB2312" w:cs="仿宋_GB2312"/>
                <w:szCs w:val="21"/>
              </w:rPr>
              <w:t xml:space="preserve"> </w:t>
            </w:r>
            <w:r w:rsidRPr="000657AF">
              <w:rPr>
                <w:rFonts w:ascii="仿宋_GB2312" w:eastAsia="仿宋_GB2312" w:cs="仿宋_GB2312" w:hint="eastAsia"/>
                <w:szCs w:val="21"/>
              </w:rPr>
              <w:t>否□</w:t>
            </w:r>
            <w:r w:rsidRPr="000657AF">
              <w:rPr>
                <w:rFonts w:ascii="仿宋_GB2312" w:eastAsia="仿宋_GB2312" w:cs="仿宋_GB2312"/>
                <w:szCs w:val="21"/>
              </w:rPr>
              <w:t xml:space="preserve"> </w:t>
            </w:r>
            <w:r w:rsidRPr="000657AF">
              <w:rPr>
                <w:rFonts w:ascii="仿宋_GB2312" w:eastAsia="仿宋_GB2312" w:cs="仿宋_GB2312" w:hint="eastAsia"/>
                <w:szCs w:val="21"/>
              </w:rPr>
              <w:t>不详□</w:t>
            </w:r>
          </w:p>
        </w:tc>
      </w:tr>
      <w:tr w:rsidR="00F257C1" w:rsidTr="00AE1023">
        <w:trPr>
          <w:trHeight w:val="185"/>
          <w:jc w:val="center"/>
        </w:trPr>
        <w:tc>
          <w:tcPr>
            <w:tcW w:w="421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3275" w:type="dxa"/>
            <w:gridSpan w:val="1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714" w:type="dxa"/>
            <w:gridSpan w:val="1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gridSpan w:val="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3011" w:type="dxa"/>
            <w:gridSpan w:val="10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F257C1" w:rsidTr="00D9510E">
        <w:trPr>
          <w:trHeight w:val="185"/>
          <w:jc w:val="center"/>
        </w:trPr>
        <w:tc>
          <w:tcPr>
            <w:tcW w:w="10129" w:type="dxa"/>
            <w:gridSpan w:val="49"/>
            <w:shd w:val="clear" w:color="auto" w:fill="D9D9D9" w:themeFill="background1" w:themeFillShade="D9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怀疑用药（可重复）</w:t>
            </w:r>
          </w:p>
        </w:tc>
      </w:tr>
      <w:tr w:rsidR="00956715" w:rsidTr="00AE1023">
        <w:trPr>
          <w:trHeight w:val="780"/>
          <w:jc w:val="center"/>
        </w:trPr>
        <w:tc>
          <w:tcPr>
            <w:tcW w:w="421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836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批</w:t>
            </w:r>
          </w:p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1"/>
                <w:szCs w:val="21"/>
              </w:rPr>
              <w:t>准文号</w:t>
            </w:r>
            <w:proofErr w:type="gramEnd"/>
          </w:p>
        </w:tc>
        <w:tc>
          <w:tcPr>
            <w:tcW w:w="709" w:type="dxa"/>
            <w:gridSpan w:val="6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商品名</w:t>
            </w:r>
          </w:p>
        </w:tc>
        <w:tc>
          <w:tcPr>
            <w:tcW w:w="415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通用名称</w:t>
            </w:r>
          </w:p>
        </w:tc>
        <w:tc>
          <w:tcPr>
            <w:tcW w:w="568" w:type="dxa"/>
            <w:gridSpan w:val="4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剂型</w:t>
            </w:r>
          </w:p>
        </w:tc>
        <w:tc>
          <w:tcPr>
            <w:tcW w:w="434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规格</w:t>
            </w:r>
          </w:p>
        </w:tc>
        <w:tc>
          <w:tcPr>
            <w:tcW w:w="701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上市许可持有人</w:t>
            </w:r>
          </w:p>
        </w:tc>
        <w:tc>
          <w:tcPr>
            <w:tcW w:w="579" w:type="dxa"/>
            <w:gridSpan w:val="5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批号</w:t>
            </w:r>
          </w:p>
        </w:tc>
        <w:tc>
          <w:tcPr>
            <w:tcW w:w="428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失效日期</w:t>
            </w:r>
          </w:p>
        </w:tc>
        <w:tc>
          <w:tcPr>
            <w:tcW w:w="1850" w:type="dxa"/>
            <w:gridSpan w:val="11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用法用量</w:t>
            </w:r>
          </w:p>
        </w:tc>
        <w:tc>
          <w:tcPr>
            <w:tcW w:w="992" w:type="dxa"/>
            <w:gridSpan w:val="6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用药起止日期</w:t>
            </w:r>
          </w:p>
        </w:tc>
        <w:tc>
          <w:tcPr>
            <w:tcW w:w="424" w:type="dxa"/>
            <w:gridSpan w:val="2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给药维持时间</w:t>
            </w:r>
          </w:p>
        </w:tc>
        <w:tc>
          <w:tcPr>
            <w:tcW w:w="425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治疗疾病</w:t>
            </w:r>
          </w:p>
        </w:tc>
        <w:tc>
          <w:tcPr>
            <w:tcW w:w="708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是否存在以下情况（可多选）</w:t>
            </w:r>
            <w:r w:rsidRPr="005511CA">
              <w:rPr>
                <w:rFonts w:ascii="仿宋_GB2312" w:eastAsia="仿宋_GB2312" w:cs="仿宋_GB2312" w:hint="eastAsia"/>
                <w:sz w:val="15"/>
                <w:szCs w:val="15"/>
              </w:rPr>
              <w:t>注1</w:t>
            </w:r>
          </w:p>
        </w:tc>
        <w:tc>
          <w:tcPr>
            <w:tcW w:w="639" w:type="dxa"/>
            <w:vMerge w:val="restart"/>
            <w:vAlign w:val="center"/>
          </w:tcPr>
          <w:p w:rsidR="00956715" w:rsidRPr="005511CA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对药品采取的措施</w:t>
            </w:r>
            <w:r w:rsidRPr="005511CA">
              <w:rPr>
                <w:rFonts w:ascii="仿宋_GB2312" w:eastAsia="仿宋_GB2312" w:cs="仿宋_GB2312" w:hint="eastAsia"/>
                <w:sz w:val="15"/>
                <w:szCs w:val="15"/>
              </w:rPr>
              <w:t>注2</w:t>
            </w:r>
          </w:p>
        </w:tc>
      </w:tr>
      <w:tr w:rsidR="00956715" w:rsidTr="00AE1023">
        <w:trPr>
          <w:trHeight w:val="1089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8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7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16" w:type="dxa"/>
            <w:gridSpan w:val="5"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给药途径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单次剂量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给药频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次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起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止</w:t>
            </w:r>
          </w:p>
        </w:tc>
        <w:tc>
          <w:tcPr>
            <w:tcW w:w="4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:rsidR="00956715" w:rsidRDefault="00956715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956715" w:rsidTr="00AE1023">
        <w:trPr>
          <w:trHeight w:val="185"/>
          <w:jc w:val="center"/>
        </w:trPr>
        <w:tc>
          <w:tcPr>
            <w:tcW w:w="421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36" w:type="dxa"/>
            <w:gridSpan w:val="3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6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5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8" w:type="dxa"/>
            <w:gridSpan w:val="4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4" w:type="dxa"/>
            <w:gridSpan w:val="3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1" w:type="dxa"/>
            <w:gridSpan w:val="3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79" w:type="dxa"/>
            <w:gridSpan w:val="5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8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16" w:type="dxa"/>
            <w:gridSpan w:val="5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  <w:gridSpan w:val="2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4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  <w:gridSpan w:val="2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4" w:type="dxa"/>
            <w:gridSpan w:val="2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dxa"/>
          </w:tcPr>
          <w:p w:rsidR="00F257C1" w:rsidRDefault="00F257C1" w:rsidP="0076452B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956715" w:rsidTr="00AE1023">
        <w:trPr>
          <w:trHeight w:val="185"/>
          <w:jc w:val="center"/>
        </w:trPr>
        <w:tc>
          <w:tcPr>
            <w:tcW w:w="10129" w:type="dxa"/>
            <w:gridSpan w:val="49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注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>1:1-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假药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2-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用药过量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3-</w:t>
            </w:r>
            <w:proofErr w:type="gramStart"/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父源暴露</w:t>
            </w:r>
            <w:proofErr w:type="gramEnd"/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4-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使用了超出有效期的药品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5-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检测并合格的批号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6-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检测并不合格的批号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7-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用药错误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8-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误用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9-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滥用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10-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职业暴露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11-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超说明书使用</w:t>
            </w:r>
          </w:p>
        </w:tc>
      </w:tr>
      <w:tr w:rsidR="00956715" w:rsidTr="00AE1023">
        <w:trPr>
          <w:trHeight w:val="185"/>
          <w:jc w:val="center"/>
        </w:trPr>
        <w:tc>
          <w:tcPr>
            <w:tcW w:w="10129" w:type="dxa"/>
            <w:gridSpan w:val="49"/>
          </w:tcPr>
          <w:p w:rsidR="00956715" w:rsidRPr="00AE1023" w:rsidRDefault="00956715" w:rsidP="00AE1023">
            <w:pPr>
              <w:pStyle w:val="Default"/>
              <w:jc w:val="both"/>
              <w:rPr>
                <w:rFonts w:ascii="仿宋" w:eastAsia="仿宋" w:hAnsi="仿宋"/>
                <w:sz w:val="20"/>
                <w:szCs w:val="20"/>
              </w:rPr>
            </w:pPr>
            <w:r w:rsidRPr="00AE1023">
              <w:rPr>
                <w:rFonts w:ascii="仿宋" w:eastAsia="仿宋" w:hAnsi="仿宋" w:hint="eastAsia"/>
                <w:sz w:val="20"/>
                <w:szCs w:val="20"/>
              </w:rPr>
              <w:t>注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>2:1-</w:t>
            </w:r>
            <w:r w:rsidRPr="00AE1023">
              <w:rPr>
                <w:rFonts w:ascii="仿宋" w:eastAsia="仿宋" w:hAnsi="仿宋" w:hint="eastAsia"/>
                <w:sz w:val="20"/>
                <w:szCs w:val="20"/>
              </w:rPr>
              <w:t>停止用药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 xml:space="preserve"> 2-</w:t>
            </w:r>
            <w:r w:rsidRPr="00AE1023">
              <w:rPr>
                <w:rFonts w:ascii="仿宋" w:eastAsia="仿宋" w:hAnsi="仿宋" w:hint="eastAsia"/>
                <w:sz w:val="20"/>
                <w:szCs w:val="20"/>
              </w:rPr>
              <w:t>减少剂量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 xml:space="preserve"> 3-</w:t>
            </w:r>
            <w:r w:rsidRPr="00AE1023">
              <w:rPr>
                <w:rFonts w:ascii="仿宋" w:eastAsia="仿宋" w:hAnsi="仿宋" w:hint="eastAsia"/>
                <w:sz w:val="20"/>
                <w:szCs w:val="20"/>
              </w:rPr>
              <w:t>增加剂量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>4-</w:t>
            </w:r>
            <w:r w:rsidRPr="00AE1023">
              <w:rPr>
                <w:rFonts w:ascii="仿宋" w:eastAsia="仿宋" w:hAnsi="仿宋" w:hint="eastAsia"/>
                <w:sz w:val="20"/>
                <w:szCs w:val="20"/>
              </w:rPr>
              <w:t>剂量不变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>0-</w:t>
            </w:r>
            <w:r w:rsidRPr="00AE1023">
              <w:rPr>
                <w:rFonts w:ascii="仿宋" w:eastAsia="仿宋" w:hAnsi="仿宋" w:hint="eastAsia"/>
                <w:sz w:val="20"/>
                <w:szCs w:val="20"/>
              </w:rPr>
              <w:t>不详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>9-</w:t>
            </w:r>
            <w:r w:rsidRPr="00AE1023">
              <w:rPr>
                <w:rFonts w:ascii="仿宋" w:eastAsia="仿宋" w:hAnsi="仿宋" w:hint="eastAsia"/>
                <w:sz w:val="20"/>
                <w:szCs w:val="20"/>
              </w:rPr>
              <w:t>不适用</w:t>
            </w:r>
            <w:r w:rsidRPr="00AE1023">
              <w:rPr>
                <w:rFonts w:ascii="仿宋" w:eastAsia="仿宋" w:hAnsi="仿宋"/>
                <w:sz w:val="20"/>
                <w:szCs w:val="20"/>
              </w:rPr>
              <w:t xml:space="preserve"> </w:t>
            </w:r>
          </w:p>
        </w:tc>
      </w:tr>
      <w:tr w:rsidR="00956715" w:rsidTr="00D9510E">
        <w:trPr>
          <w:trHeight w:val="333"/>
          <w:jc w:val="center"/>
        </w:trPr>
        <w:tc>
          <w:tcPr>
            <w:tcW w:w="10129" w:type="dxa"/>
            <w:gridSpan w:val="49"/>
            <w:shd w:val="clear" w:color="auto" w:fill="D9D9D9" w:themeFill="background1" w:themeFillShade="D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合并用药（可重复）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956715" w:rsidTr="00AE1023">
        <w:trPr>
          <w:trHeight w:val="411"/>
          <w:jc w:val="center"/>
        </w:trPr>
        <w:tc>
          <w:tcPr>
            <w:tcW w:w="421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批准文号</w:t>
            </w:r>
          </w:p>
        </w:tc>
        <w:tc>
          <w:tcPr>
            <w:tcW w:w="567" w:type="dxa"/>
            <w:gridSpan w:val="4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商品名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通用名称</w:t>
            </w:r>
          </w:p>
        </w:tc>
        <w:tc>
          <w:tcPr>
            <w:tcW w:w="567" w:type="dxa"/>
            <w:gridSpan w:val="4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剂型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规格</w:t>
            </w:r>
          </w:p>
        </w:tc>
        <w:tc>
          <w:tcPr>
            <w:tcW w:w="704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上市许可持有人</w:t>
            </w:r>
          </w:p>
        </w:tc>
        <w:tc>
          <w:tcPr>
            <w:tcW w:w="562" w:type="dxa"/>
            <w:gridSpan w:val="4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批号</w:t>
            </w:r>
          </w:p>
        </w:tc>
        <w:tc>
          <w:tcPr>
            <w:tcW w:w="428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失效日期</w:t>
            </w:r>
          </w:p>
        </w:tc>
        <w:tc>
          <w:tcPr>
            <w:tcW w:w="1839" w:type="dxa"/>
            <w:gridSpan w:val="10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用法用量</w:t>
            </w:r>
          </w:p>
        </w:tc>
        <w:tc>
          <w:tcPr>
            <w:tcW w:w="992" w:type="dxa"/>
            <w:gridSpan w:val="6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用药起止日期</w:t>
            </w:r>
          </w:p>
        </w:tc>
        <w:tc>
          <w:tcPr>
            <w:tcW w:w="435" w:type="dxa"/>
            <w:gridSpan w:val="3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给药维持时间</w:t>
            </w:r>
          </w:p>
        </w:tc>
        <w:tc>
          <w:tcPr>
            <w:tcW w:w="425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治疗疾病</w:t>
            </w:r>
          </w:p>
        </w:tc>
        <w:tc>
          <w:tcPr>
            <w:tcW w:w="708" w:type="dxa"/>
            <w:vMerge w:val="restart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是否存在以下情况（可多选）</w:t>
            </w:r>
            <w:r w:rsidRPr="005511CA">
              <w:rPr>
                <w:rFonts w:ascii="仿宋_GB2312" w:eastAsia="仿宋_GB2312" w:cs="仿宋_GB2312" w:hint="eastAsia"/>
                <w:sz w:val="15"/>
                <w:szCs w:val="15"/>
              </w:rPr>
              <w:t>注1</w:t>
            </w:r>
          </w:p>
        </w:tc>
        <w:tc>
          <w:tcPr>
            <w:tcW w:w="639" w:type="dxa"/>
            <w:vMerge w:val="restart"/>
            <w:vAlign w:val="center"/>
          </w:tcPr>
          <w:p w:rsidR="00956715" w:rsidRPr="005511CA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对药品采取的措施</w:t>
            </w:r>
            <w:r w:rsidRPr="005511CA">
              <w:rPr>
                <w:rFonts w:ascii="仿宋_GB2312" w:eastAsia="仿宋_GB2312" w:cs="仿宋_GB2312" w:hint="eastAsia"/>
                <w:sz w:val="15"/>
                <w:szCs w:val="15"/>
              </w:rPr>
              <w:t>注2</w:t>
            </w:r>
          </w:p>
        </w:tc>
      </w:tr>
      <w:tr w:rsidR="00956715" w:rsidTr="00AE1023">
        <w:trPr>
          <w:trHeight w:val="411"/>
          <w:jc w:val="center"/>
        </w:trPr>
        <w:tc>
          <w:tcPr>
            <w:tcW w:w="421" w:type="dxa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4" w:type="dxa"/>
            <w:gridSpan w:val="3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2" w:type="dxa"/>
            <w:gridSpan w:val="4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8" w:type="dxa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给药途径</w:t>
            </w:r>
          </w:p>
        </w:tc>
        <w:tc>
          <w:tcPr>
            <w:tcW w:w="421" w:type="dxa"/>
            <w:gridSpan w:val="2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单次剂量</w:t>
            </w:r>
          </w:p>
        </w:tc>
        <w:tc>
          <w:tcPr>
            <w:tcW w:w="709" w:type="dxa"/>
            <w:gridSpan w:val="4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给药频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次</w:t>
            </w:r>
          </w:p>
        </w:tc>
        <w:tc>
          <w:tcPr>
            <w:tcW w:w="496" w:type="dxa"/>
            <w:gridSpan w:val="4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起</w:t>
            </w:r>
          </w:p>
        </w:tc>
        <w:tc>
          <w:tcPr>
            <w:tcW w:w="496" w:type="dxa"/>
            <w:gridSpan w:val="2"/>
            <w:vAlign w:val="center"/>
          </w:tcPr>
          <w:p w:rsidR="00956715" w:rsidRDefault="00956715" w:rsidP="00AE1023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止</w:t>
            </w:r>
          </w:p>
        </w:tc>
        <w:tc>
          <w:tcPr>
            <w:tcW w:w="435" w:type="dxa"/>
            <w:gridSpan w:val="3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dxa"/>
            <w:vMerge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956715" w:rsidTr="00AE1023">
        <w:trPr>
          <w:trHeight w:val="411"/>
          <w:jc w:val="center"/>
        </w:trPr>
        <w:tc>
          <w:tcPr>
            <w:tcW w:w="421" w:type="dxa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3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  <w:gridSpan w:val="3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4" w:type="dxa"/>
            <w:gridSpan w:val="3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562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8" w:type="dxa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1" w:type="dxa"/>
            <w:gridSpan w:val="2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96" w:type="dxa"/>
            <w:gridSpan w:val="4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96" w:type="dxa"/>
            <w:gridSpan w:val="2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5" w:type="dxa"/>
            <w:gridSpan w:val="3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25" w:type="dxa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dxa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956715" w:rsidTr="00956715">
        <w:trPr>
          <w:trHeight w:val="185"/>
          <w:jc w:val="center"/>
        </w:trPr>
        <w:tc>
          <w:tcPr>
            <w:tcW w:w="10129" w:type="dxa"/>
            <w:gridSpan w:val="49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注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>1:1-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假药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2-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用药过量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3-</w:t>
            </w:r>
            <w:proofErr w:type="gramStart"/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父源暴露</w:t>
            </w:r>
            <w:proofErr w:type="gramEnd"/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4-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使用了超出有效期的药品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5-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检测并合格的批号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6-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检测并不合格的批号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7-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用药错误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8-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误用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9-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滥用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10-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职业暴露</w:t>
            </w:r>
            <w:r w:rsidRPr="00945436">
              <w:rPr>
                <w:rFonts w:ascii="仿宋_GB2312" w:eastAsia="仿宋_GB2312" w:cs="仿宋_GB2312"/>
                <w:sz w:val="20"/>
                <w:szCs w:val="20"/>
              </w:rPr>
              <w:t xml:space="preserve"> 11-</w:t>
            </w:r>
            <w:r w:rsidRPr="00945436">
              <w:rPr>
                <w:rFonts w:ascii="仿宋_GB2312" w:eastAsia="仿宋_GB2312" w:cs="仿宋_GB2312" w:hint="eastAsia"/>
                <w:sz w:val="20"/>
                <w:szCs w:val="20"/>
              </w:rPr>
              <w:t>超说明书使用</w:t>
            </w:r>
          </w:p>
        </w:tc>
      </w:tr>
      <w:tr w:rsidR="00956715" w:rsidTr="00956715">
        <w:trPr>
          <w:trHeight w:val="185"/>
          <w:jc w:val="center"/>
        </w:trPr>
        <w:tc>
          <w:tcPr>
            <w:tcW w:w="10129" w:type="dxa"/>
            <w:gridSpan w:val="49"/>
          </w:tcPr>
          <w:p w:rsidR="00956715" w:rsidRPr="00945436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0"/>
                <w:szCs w:val="20"/>
              </w:rPr>
            </w:pPr>
            <w:r w:rsidRPr="00394B3F">
              <w:rPr>
                <w:rFonts w:ascii="仿宋" w:eastAsia="仿宋" w:hAnsi="仿宋" w:hint="eastAsia"/>
                <w:sz w:val="20"/>
                <w:szCs w:val="20"/>
              </w:rPr>
              <w:t>注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>2:1-</w:t>
            </w:r>
            <w:r w:rsidRPr="00394B3F">
              <w:rPr>
                <w:rFonts w:ascii="仿宋" w:eastAsia="仿宋" w:hAnsi="仿宋" w:hint="eastAsia"/>
                <w:sz w:val="20"/>
                <w:szCs w:val="20"/>
              </w:rPr>
              <w:t>停止用药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 xml:space="preserve"> 2-</w:t>
            </w:r>
            <w:r w:rsidRPr="00394B3F">
              <w:rPr>
                <w:rFonts w:ascii="仿宋" w:eastAsia="仿宋" w:hAnsi="仿宋" w:hint="eastAsia"/>
                <w:sz w:val="20"/>
                <w:szCs w:val="20"/>
              </w:rPr>
              <w:t>减少剂量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 xml:space="preserve"> 3-</w:t>
            </w:r>
            <w:r w:rsidRPr="00394B3F">
              <w:rPr>
                <w:rFonts w:ascii="仿宋" w:eastAsia="仿宋" w:hAnsi="仿宋" w:hint="eastAsia"/>
                <w:sz w:val="20"/>
                <w:szCs w:val="20"/>
              </w:rPr>
              <w:t>增加剂量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>4-</w:t>
            </w:r>
            <w:r w:rsidRPr="00394B3F">
              <w:rPr>
                <w:rFonts w:ascii="仿宋" w:eastAsia="仿宋" w:hAnsi="仿宋" w:hint="eastAsia"/>
                <w:sz w:val="20"/>
                <w:szCs w:val="20"/>
              </w:rPr>
              <w:t>剂量不变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>0-</w:t>
            </w:r>
            <w:r w:rsidRPr="00394B3F">
              <w:rPr>
                <w:rFonts w:ascii="仿宋" w:eastAsia="仿宋" w:hAnsi="仿宋" w:hint="eastAsia"/>
                <w:sz w:val="20"/>
                <w:szCs w:val="20"/>
              </w:rPr>
              <w:t>不详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394B3F">
              <w:rPr>
                <w:rFonts w:ascii="仿宋" w:eastAsia="仿宋" w:hAnsi="仿宋"/>
                <w:sz w:val="20"/>
                <w:szCs w:val="20"/>
              </w:rPr>
              <w:t>9-</w:t>
            </w:r>
            <w:r w:rsidRPr="00394B3F">
              <w:rPr>
                <w:rFonts w:ascii="仿宋" w:eastAsia="仿宋" w:hAnsi="仿宋" w:hint="eastAsia"/>
                <w:sz w:val="20"/>
                <w:szCs w:val="20"/>
              </w:rPr>
              <w:t>不适用</w:t>
            </w:r>
          </w:p>
        </w:tc>
      </w:tr>
      <w:tr w:rsidR="00956715" w:rsidTr="00956715">
        <w:trPr>
          <w:trHeight w:val="185"/>
          <w:jc w:val="center"/>
        </w:trPr>
        <w:tc>
          <w:tcPr>
            <w:tcW w:w="10129" w:type="dxa"/>
            <w:gridSpan w:val="49"/>
          </w:tcPr>
          <w:p w:rsidR="00956715" w:rsidRPr="00394B3F" w:rsidRDefault="00956715" w:rsidP="00956715">
            <w:pPr>
              <w:pStyle w:val="Default"/>
              <w:jc w:val="both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lastRenderedPageBreak/>
              <w:t>相关器械：</w:t>
            </w:r>
          </w:p>
        </w:tc>
      </w:tr>
      <w:tr w:rsidR="00956715" w:rsidTr="00D9510E">
        <w:trPr>
          <w:trHeight w:val="312"/>
          <w:jc w:val="center"/>
        </w:trPr>
        <w:tc>
          <w:tcPr>
            <w:tcW w:w="10129" w:type="dxa"/>
            <w:gridSpan w:val="49"/>
            <w:shd w:val="clear" w:color="auto" w:fill="D9D9D9" w:themeFill="background1" w:themeFillShade="D9"/>
          </w:tcPr>
          <w:p w:rsidR="00956715" w:rsidRDefault="00956715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不良反应</w:t>
            </w:r>
          </w:p>
        </w:tc>
      </w:tr>
      <w:tr w:rsidR="00956715" w:rsidTr="00AE1023">
        <w:trPr>
          <w:trHeight w:val="3806"/>
          <w:jc w:val="center"/>
        </w:trPr>
        <w:tc>
          <w:tcPr>
            <w:tcW w:w="421" w:type="dxa"/>
          </w:tcPr>
          <w:p w:rsidR="00956715" w:rsidRDefault="0071231E" w:rsidP="00956715">
            <w:pPr>
              <w:pStyle w:val="Defaul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708" w:type="dxa"/>
            <w:gridSpan w:val="48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怀疑药品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—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不良反应术语：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（可重复）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发生时间：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日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结束时间：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日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持续时间：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（分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/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小时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/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天）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严重性：非严重□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ind w:firstLine="400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导致死亡□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危及生命□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导致住院或住院时间延长□导致永久或显著的残疾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/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功能丧失□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先天性异常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/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出生缺陷□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导致其他重要医学事件，如不进行治疗可能出现上述所列情况的□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是否非预期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: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是□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停药或减量后，反应是否消失或减轻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是□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不适用□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再次使用可疑药品后是否再次出现同样反应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：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是□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不适用□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结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果：治愈□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好转□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未好转□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有后遗症□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死亡□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关联性评价：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初始报告人评价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proofErr w:type="gramStart"/>
            <w:r w:rsidRPr="00AE1023">
              <w:rPr>
                <w:rFonts w:ascii="仿宋" w:eastAsia="仿宋" w:hAnsi="仿宋" w:hint="eastAsia"/>
                <w:sz w:val="21"/>
                <w:szCs w:val="21"/>
              </w:rPr>
              <w:t>肯定□</w:t>
            </w:r>
            <w:proofErr w:type="gramEnd"/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很可能□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可能□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可能无关□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无法评价□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>
            <w:pPr>
              <w:pStyle w:val="Defaul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上市许可持有人评价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proofErr w:type="gramStart"/>
            <w:r w:rsidRPr="00AE1023">
              <w:rPr>
                <w:rFonts w:ascii="仿宋" w:eastAsia="仿宋" w:hAnsi="仿宋" w:hint="eastAsia"/>
                <w:sz w:val="21"/>
                <w:szCs w:val="21"/>
              </w:rPr>
              <w:t>肯定□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很可能□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可能□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可能无关□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无法评价□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956715" w:rsidTr="00AE1023">
        <w:trPr>
          <w:trHeight w:val="427"/>
          <w:jc w:val="center"/>
        </w:trPr>
        <w:tc>
          <w:tcPr>
            <w:tcW w:w="10129" w:type="dxa"/>
            <w:gridSpan w:val="4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不良反应过程描述（包括发生场所、症状、体征、临床检验等）及处理情况：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956715" w:rsidTr="00AE1023">
        <w:trPr>
          <w:trHeight w:val="702"/>
          <w:jc w:val="center"/>
        </w:trPr>
        <w:tc>
          <w:tcPr>
            <w:tcW w:w="10129" w:type="dxa"/>
            <w:gridSpan w:val="4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死亡时间：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日，直接死因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sz w:val="21"/>
                <w:szCs w:val="21"/>
                <w:u w:val="single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是否尸检：是□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不详□，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尸检结果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956715" w:rsidTr="00D9510E">
        <w:trPr>
          <w:trHeight w:val="404"/>
          <w:jc w:val="center"/>
        </w:trPr>
        <w:tc>
          <w:tcPr>
            <w:tcW w:w="10129" w:type="dxa"/>
            <w:gridSpan w:val="49"/>
            <w:shd w:val="clear" w:color="auto" w:fill="D9D9D9" w:themeFill="background1" w:themeFillShade="D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相关实验室检查信息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(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可重复）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C543C7" w:rsidTr="00AE1023">
        <w:trPr>
          <w:trHeight w:val="385"/>
          <w:jc w:val="center"/>
        </w:trPr>
        <w:tc>
          <w:tcPr>
            <w:tcW w:w="1413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检查项目</w:t>
            </w:r>
          </w:p>
        </w:tc>
        <w:tc>
          <w:tcPr>
            <w:tcW w:w="1701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检查日期</w:t>
            </w:r>
          </w:p>
        </w:tc>
        <w:tc>
          <w:tcPr>
            <w:tcW w:w="2268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结果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（单位）</w:t>
            </w:r>
          </w:p>
        </w:tc>
        <w:tc>
          <w:tcPr>
            <w:tcW w:w="3330" w:type="dxa"/>
            <w:gridSpan w:val="13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正常值范围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(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低值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-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高值）</w:t>
            </w:r>
          </w:p>
        </w:tc>
      </w:tr>
      <w:tr w:rsidR="00C543C7" w:rsidTr="00AE1023">
        <w:trPr>
          <w:trHeight w:val="385"/>
          <w:jc w:val="center"/>
        </w:trPr>
        <w:tc>
          <w:tcPr>
            <w:tcW w:w="1413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330" w:type="dxa"/>
            <w:gridSpan w:val="13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956715" w:rsidTr="00D9510E">
        <w:trPr>
          <w:trHeight w:val="404"/>
          <w:jc w:val="center"/>
        </w:trPr>
        <w:tc>
          <w:tcPr>
            <w:tcW w:w="10129" w:type="dxa"/>
            <w:gridSpan w:val="49"/>
            <w:shd w:val="clear" w:color="auto" w:fill="D9D9D9" w:themeFill="background1" w:themeFillShade="D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妊娠报告有关信息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956715" w:rsidTr="00AE1023">
        <w:trPr>
          <w:trHeight w:val="404"/>
          <w:jc w:val="center"/>
        </w:trPr>
        <w:tc>
          <w:tcPr>
            <w:tcW w:w="1385" w:type="dxa"/>
            <w:gridSpan w:val="6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父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/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母姓名</w:t>
            </w:r>
          </w:p>
        </w:tc>
        <w:tc>
          <w:tcPr>
            <w:tcW w:w="1412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413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出生日期</w:t>
            </w:r>
          </w:p>
        </w:tc>
        <w:tc>
          <w:tcPr>
            <w:tcW w:w="1030" w:type="dxa"/>
            <w:gridSpan w:val="5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年龄</w:t>
            </w:r>
          </w:p>
        </w:tc>
        <w:tc>
          <w:tcPr>
            <w:tcW w:w="1276" w:type="dxa"/>
            <w:gridSpan w:val="6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身高（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cm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体重（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kg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233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末次月经时间</w:t>
            </w:r>
          </w:p>
        </w:tc>
      </w:tr>
      <w:tr w:rsidR="00956715" w:rsidTr="00AE1023">
        <w:trPr>
          <w:trHeight w:val="404"/>
          <w:jc w:val="center"/>
        </w:trPr>
        <w:tc>
          <w:tcPr>
            <w:tcW w:w="1385" w:type="dxa"/>
            <w:gridSpan w:val="6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413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233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956715" w:rsidTr="00AE1023">
        <w:trPr>
          <w:trHeight w:val="404"/>
          <w:jc w:val="center"/>
        </w:trPr>
        <w:tc>
          <w:tcPr>
            <w:tcW w:w="10129" w:type="dxa"/>
            <w:gridSpan w:val="49"/>
            <w:vAlign w:val="center"/>
          </w:tcPr>
          <w:p w:rsidR="00956715" w:rsidRPr="00AE1023" w:rsidRDefault="00956715" w:rsidP="00AE1023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妊娠相关描述项（既往妊娠史，本次妊娠单胎，多胎，妊娠结局，生产方式，胎儿结局等）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956715" w:rsidTr="00AE1023">
        <w:trPr>
          <w:trHeight w:val="385"/>
          <w:jc w:val="center"/>
        </w:trPr>
        <w:tc>
          <w:tcPr>
            <w:tcW w:w="10129" w:type="dxa"/>
            <w:gridSpan w:val="4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相关疾病信息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（可重复）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C543C7" w:rsidTr="00AE1023">
        <w:trPr>
          <w:trHeight w:val="404"/>
          <w:jc w:val="center"/>
        </w:trPr>
        <w:tc>
          <w:tcPr>
            <w:tcW w:w="1413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疾病名称</w:t>
            </w:r>
          </w:p>
        </w:tc>
        <w:tc>
          <w:tcPr>
            <w:tcW w:w="1701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开始日期</w:t>
            </w:r>
          </w:p>
        </w:tc>
        <w:tc>
          <w:tcPr>
            <w:tcW w:w="2268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结束日期</w:t>
            </w:r>
          </w:p>
        </w:tc>
        <w:tc>
          <w:tcPr>
            <w:tcW w:w="3330" w:type="dxa"/>
            <w:gridSpan w:val="13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报告当时疾病是否仍存在</w:t>
            </w:r>
          </w:p>
        </w:tc>
      </w:tr>
      <w:tr w:rsidR="00C543C7" w:rsidTr="00AE1023">
        <w:trPr>
          <w:trHeight w:val="385"/>
          <w:jc w:val="center"/>
        </w:trPr>
        <w:tc>
          <w:tcPr>
            <w:tcW w:w="1413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330" w:type="dxa"/>
            <w:gridSpan w:val="13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是□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否□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不详□</w:t>
            </w:r>
          </w:p>
        </w:tc>
      </w:tr>
      <w:tr w:rsidR="00956715" w:rsidTr="00AE1023">
        <w:trPr>
          <w:trHeight w:val="541"/>
          <w:jc w:val="center"/>
        </w:trPr>
        <w:tc>
          <w:tcPr>
            <w:tcW w:w="10129" w:type="dxa"/>
            <w:gridSpan w:val="49"/>
            <w:tcBorders>
              <w:bottom w:val="single" w:sz="4" w:space="0" w:color="auto"/>
            </w:tcBorders>
            <w:vAlign w:val="center"/>
          </w:tcPr>
          <w:p w:rsidR="00956715" w:rsidRPr="00AE1023" w:rsidRDefault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既往用药史（可重复）</w:t>
            </w:r>
          </w:p>
        </w:tc>
      </w:tr>
      <w:tr w:rsidR="00C543C7" w:rsidTr="00AE1023">
        <w:trPr>
          <w:trHeight w:val="404"/>
          <w:jc w:val="center"/>
        </w:trPr>
        <w:tc>
          <w:tcPr>
            <w:tcW w:w="1413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药物名称</w:t>
            </w:r>
          </w:p>
        </w:tc>
        <w:tc>
          <w:tcPr>
            <w:tcW w:w="1701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开始日期</w:t>
            </w:r>
          </w:p>
        </w:tc>
        <w:tc>
          <w:tcPr>
            <w:tcW w:w="2268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结束日期</w:t>
            </w:r>
          </w:p>
        </w:tc>
        <w:tc>
          <w:tcPr>
            <w:tcW w:w="3330" w:type="dxa"/>
            <w:gridSpan w:val="13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治疗疾病</w:t>
            </w:r>
          </w:p>
        </w:tc>
      </w:tr>
      <w:tr w:rsidR="00C543C7" w:rsidTr="00AE1023">
        <w:trPr>
          <w:trHeight w:val="404"/>
          <w:jc w:val="center"/>
        </w:trPr>
        <w:tc>
          <w:tcPr>
            <w:tcW w:w="1413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7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330" w:type="dxa"/>
            <w:gridSpan w:val="13"/>
            <w:vAlign w:val="center"/>
          </w:tcPr>
          <w:p w:rsidR="00956715" w:rsidRPr="00AE1023" w:rsidRDefault="00956715" w:rsidP="00AE1023">
            <w:pPr>
              <w:pStyle w:val="Defaul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956715" w:rsidTr="00AE1023">
        <w:trPr>
          <w:trHeight w:val="404"/>
          <w:jc w:val="center"/>
        </w:trPr>
        <w:tc>
          <w:tcPr>
            <w:tcW w:w="10129" w:type="dxa"/>
            <w:gridSpan w:val="49"/>
          </w:tcPr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初始报告人姓名：</w:t>
            </w:r>
            <w:r w:rsidR="00C543C7"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职业：医生□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C543C7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药师□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C543C7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护士□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C543C7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其他医务人员□</w:t>
            </w:r>
            <w:r w:rsidR="00C543C7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消费者□</w:t>
            </w:r>
            <w:r w:rsidR="00C543C7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其他人员□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956715">
            <w:pPr>
              <w:pStyle w:val="Defaul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hint="eastAsia"/>
                <w:sz w:val="21"/>
                <w:szCs w:val="21"/>
              </w:rPr>
              <w:t>所在单位：</w:t>
            </w:r>
            <w:r w:rsidRPr="00AE1023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 xml:space="preserve"> 联系电话：</w:t>
            </w:r>
            <w:r w:rsidRPr="00AE1023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电子邮箱：</w:t>
            </w:r>
            <w:r w:rsidR="00C543C7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="00C543C7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956715" w:rsidTr="00AE1023">
        <w:trPr>
          <w:trHeight w:val="1976"/>
          <w:jc w:val="center"/>
        </w:trPr>
        <w:tc>
          <w:tcPr>
            <w:tcW w:w="10129" w:type="dxa"/>
            <w:gridSpan w:val="49"/>
          </w:tcPr>
          <w:p w:rsidR="00956715" w:rsidRPr="00AE1023" w:rsidRDefault="00956715" w:rsidP="00AE1023">
            <w:pPr>
              <w:pStyle w:val="Default"/>
              <w:spacing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事件发生国家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/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地区：</w:t>
            </w:r>
            <w:r w:rsidR="00C543C7"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首次获知时间：</w:t>
            </w:r>
            <w:r w:rsidR="00C543C7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企业病例编码：</w:t>
            </w:r>
            <w:r w:rsidR="00C543C7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  </w:t>
            </w:r>
          </w:p>
          <w:p w:rsidR="00956715" w:rsidRPr="00AE1023" w:rsidRDefault="00956715" w:rsidP="00AE1023">
            <w:pPr>
              <w:pStyle w:val="Default"/>
              <w:spacing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报告来源：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医疗机构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○经营企业</w:t>
            </w:r>
            <w:r w:rsidRPr="00AE1023">
              <w:rPr>
                <w:rFonts w:ascii="仿宋" w:eastAsia="仿宋" w:hAnsi="仿宋" w:cs="FangSong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○个人</w:t>
            </w:r>
            <w:r w:rsidRPr="00AE1023">
              <w:rPr>
                <w:rFonts w:ascii="仿宋" w:eastAsia="仿宋" w:hAnsi="仿宋" w:cs="FangSong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文献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研究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项目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其他：</w:t>
            </w:r>
            <w:r w:rsidR="00C543C7"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AE1023">
            <w:pPr>
              <w:pStyle w:val="Default"/>
              <w:spacing w:line="360" w:lineRule="auto"/>
              <w:ind w:firstLineChars="600" w:firstLine="1260"/>
              <w:jc w:val="both"/>
              <w:rPr>
                <w:rFonts w:ascii="仿宋" w:eastAsia="仿宋" w:hAnsi="仿宋" w:cs="FangSong"/>
                <w:sz w:val="21"/>
                <w:szCs w:val="21"/>
              </w:rPr>
            </w:pP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○</w:t>
            </w:r>
            <w:r w:rsidRPr="00AE1023">
              <w:rPr>
                <w:rFonts w:ascii="仿宋" w:eastAsia="仿宋" w:hAnsi="仿宋" w:cs="FangSong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 w:cs="FangSong" w:hint="eastAsia"/>
                <w:sz w:val="21"/>
                <w:szCs w:val="21"/>
              </w:rPr>
              <w:t>监管机构</w:t>
            </w:r>
            <w:r w:rsidRPr="00AE1023">
              <w:rPr>
                <w:rFonts w:ascii="仿宋" w:eastAsia="仿宋" w:hAnsi="仿宋" w:cs="FangSong"/>
                <w:sz w:val="21"/>
                <w:szCs w:val="21"/>
              </w:rPr>
              <w:t xml:space="preserve"> </w:t>
            </w:r>
          </w:p>
          <w:p w:rsidR="00956715" w:rsidRPr="00AE1023" w:rsidRDefault="00956715" w:rsidP="00AE1023">
            <w:pPr>
              <w:pStyle w:val="Default"/>
              <w:spacing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最近一次获知时间（仅适用于跟踪报告）：</w:t>
            </w:r>
            <w:r w:rsidR="00C543C7"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56715" w:rsidRPr="00AE1023" w:rsidRDefault="00956715" w:rsidP="00AE1023">
            <w:pPr>
              <w:pStyle w:val="Default"/>
              <w:spacing w:line="360" w:lineRule="auto"/>
              <w:jc w:val="both"/>
              <w:rPr>
                <w:rFonts w:ascii="仿宋" w:eastAsia="仿宋" w:hAnsi="仿宋" w:cs="仿宋_GB2312"/>
                <w:sz w:val="21"/>
                <w:szCs w:val="21"/>
                <w:u w:val="single"/>
              </w:rPr>
            </w:pP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上市许可持有人名称：</w:t>
            </w:r>
            <w:r w:rsidRPr="00AE1023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联系人：</w:t>
            </w:r>
            <w:r w:rsidR="00C543C7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</w:t>
            </w:r>
            <w:r w:rsidR="00C543C7"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>*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电话：</w:t>
            </w:r>
            <w:r w:rsidRPr="00AE1023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</w:t>
            </w:r>
            <w:r w:rsidRPr="00AE1023">
              <w:rPr>
                <w:rFonts w:ascii="仿宋" w:eastAsia="仿宋" w:hAnsi="仿宋" w:hint="eastAsia"/>
                <w:sz w:val="21"/>
                <w:szCs w:val="21"/>
              </w:rPr>
              <w:t>地址：</w:t>
            </w:r>
            <w:r w:rsidRPr="00AE1023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C543C7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C543C7" w:rsidTr="00C543C7">
        <w:trPr>
          <w:trHeight w:val="762"/>
          <w:jc w:val="center"/>
        </w:trPr>
        <w:tc>
          <w:tcPr>
            <w:tcW w:w="988" w:type="dxa"/>
            <w:gridSpan w:val="3"/>
            <w:vAlign w:val="center"/>
          </w:tcPr>
          <w:p w:rsidR="00956715" w:rsidRPr="00AE1023" w:rsidRDefault="00956715">
            <w:pPr>
              <w:pStyle w:val="Defaul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备</w:t>
            </w:r>
            <w:r w:rsidR="00C543C7">
              <w:rPr>
                <w:rFonts w:ascii="仿宋" w:eastAsia="仿宋" w:hAnsi="仿宋" w:cs="仿宋_GB2312" w:hint="eastAsia"/>
                <w:sz w:val="21"/>
                <w:szCs w:val="21"/>
              </w:rPr>
              <w:t xml:space="preserve">   </w:t>
            </w: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注</w:t>
            </w:r>
          </w:p>
        </w:tc>
        <w:tc>
          <w:tcPr>
            <w:tcW w:w="9141" w:type="dxa"/>
            <w:gridSpan w:val="46"/>
          </w:tcPr>
          <w:p w:rsidR="00956715" w:rsidRPr="00AE1023" w:rsidRDefault="00956715">
            <w:pPr>
              <w:pStyle w:val="Defaul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AE1023">
              <w:rPr>
                <w:rFonts w:ascii="仿宋" w:eastAsia="仿宋" w:hAnsi="仿宋" w:cs="仿宋_GB2312" w:hint="eastAsia"/>
                <w:sz w:val="21"/>
                <w:szCs w:val="21"/>
              </w:rPr>
              <w:t>其他需要说明的情况：</w:t>
            </w:r>
          </w:p>
        </w:tc>
      </w:tr>
    </w:tbl>
    <w:p w:rsidR="008713D8" w:rsidRPr="00680608" w:rsidRDefault="008713D8" w:rsidP="00D9510E">
      <w:pPr>
        <w:pStyle w:val="a7"/>
        <w:spacing w:before="0" w:beforeAutospacing="0" w:after="0" w:afterAutospacing="0" w:line="20" w:lineRule="exact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</w:p>
    <w:sectPr w:rsidR="008713D8" w:rsidRPr="00680608" w:rsidSect="00D9510E">
      <w:headerReference w:type="even" r:id="rId8"/>
      <w:headerReference w:type="default" r:id="rId9"/>
      <w:headerReference w:type="first" r:id="rId10"/>
      <w:pgSz w:w="11906" w:h="16838" w:code="9"/>
      <w:pgMar w:top="851" w:right="1797" w:bottom="567" w:left="1797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3A" w:rsidRDefault="00D93E3A" w:rsidP="006575AD">
      <w:r>
        <w:separator/>
      </w:r>
    </w:p>
  </w:endnote>
  <w:endnote w:type="continuationSeparator" w:id="0">
    <w:p w:rsidR="00D93E3A" w:rsidRDefault="00D93E3A" w:rsidP="006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3A" w:rsidRDefault="00D93E3A" w:rsidP="006575AD">
      <w:r>
        <w:separator/>
      </w:r>
    </w:p>
  </w:footnote>
  <w:footnote w:type="continuationSeparator" w:id="0">
    <w:p w:rsidR="00D93E3A" w:rsidRDefault="00D93E3A" w:rsidP="0065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F2" w:rsidRDefault="00C344F2" w:rsidP="00B15413">
    <w:pPr>
      <w:pStyle w:val="a3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F2" w:rsidRPr="00DA6817" w:rsidRDefault="00C344F2" w:rsidP="00DA681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F2" w:rsidRPr="00AB028A" w:rsidRDefault="00C344F2" w:rsidP="00B1541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AE0506"/>
    <w:multiLevelType w:val="hybridMultilevel"/>
    <w:tmpl w:val="239206E2"/>
    <w:lvl w:ilvl="0" w:tplc="92FA0D8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6BA0973"/>
    <w:multiLevelType w:val="hybridMultilevel"/>
    <w:tmpl w:val="09A8CEC2"/>
    <w:lvl w:ilvl="0" w:tplc="A51EDE70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DC698C"/>
    <w:multiLevelType w:val="hybridMultilevel"/>
    <w:tmpl w:val="3D68272C"/>
    <w:lvl w:ilvl="0" w:tplc="2D3C9CD8">
      <w:start w:val="1"/>
      <w:numFmt w:val="decimal"/>
      <w:lvlText w:val="（%1）"/>
      <w:lvlJc w:val="left"/>
      <w:pPr>
        <w:ind w:left="12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25D05535"/>
    <w:multiLevelType w:val="hybridMultilevel"/>
    <w:tmpl w:val="7FAA138E"/>
    <w:lvl w:ilvl="0" w:tplc="A7FC0EA6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C0B69E6"/>
    <w:multiLevelType w:val="hybridMultilevel"/>
    <w:tmpl w:val="D0D037C8"/>
    <w:lvl w:ilvl="0" w:tplc="5D9EE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29F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08C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CA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CC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25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CE7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CED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C93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86D"/>
    <w:multiLevelType w:val="hybridMultilevel"/>
    <w:tmpl w:val="DB5E6122"/>
    <w:lvl w:ilvl="0" w:tplc="DB18D806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14390E"/>
    <w:multiLevelType w:val="hybridMultilevel"/>
    <w:tmpl w:val="B840F008"/>
    <w:lvl w:ilvl="0" w:tplc="66AAFC1E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D"/>
    <w:rsid w:val="0001400C"/>
    <w:rsid w:val="00026337"/>
    <w:rsid w:val="000265C2"/>
    <w:rsid w:val="00033A8F"/>
    <w:rsid w:val="0003416D"/>
    <w:rsid w:val="00045E69"/>
    <w:rsid w:val="00050CCC"/>
    <w:rsid w:val="00070B88"/>
    <w:rsid w:val="00071556"/>
    <w:rsid w:val="00076124"/>
    <w:rsid w:val="000A00B3"/>
    <w:rsid w:val="000A253D"/>
    <w:rsid w:val="000A60DD"/>
    <w:rsid w:val="000B10A0"/>
    <w:rsid w:val="000D31D9"/>
    <w:rsid w:val="001245D9"/>
    <w:rsid w:val="00153EE3"/>
    <w:rsid w:val="00167376"/>
    <w:rsid w:val="00170F18"/>
    <w:rsid w:val="001710CE"/>
    <w:rsid w:val="001757CF"/>
    <w:rsid w:val="00180435"/>
    <w:rsid w:val="001939C0"/>
    <w:rsid w:val="001C06A9"/>
    <w:rsid w:val="001C46D9"/>
    <w:rsid w:val="001C5F71"/>
    <w:rsid w:val="001C686C"/>
    <w:rsid w:val="001D756C"/>
    <w:rsid w:val="001F226E"/>
    <w:rsid w:val="001F78A7"/>
    <w:rsid w:val="00202DEB"/>
    <w:rsid w:val="00203183"/>
    <w:rsid w:val="00207C92"/>
    <w:rsid w:val="0023290F"/>
    <w:rsid w:val="00240A97"/>
    <w:rsid w:val="00240BE4"/>
    <w:rsid w:val="00243FAA"/>
    <w:rsid w:val="002757CD"/>
    <w:rsid w:val="00277674"/>
    <w:rsid w:val="00282D51"/>
    <w:rsid w:val="002831F2"/>
    <w:rsid w:val="002940F7"/>
    <w:rsid w:val="002A3CDB"/>
    <w:rsid w:val="002B5710"/>
    <w:rsid w:val="002B7212"/>
    <w:rsid w:val="002C07E0"/>
    <w:rsid w:val="002C1495"/>
    <w:rsid w:val="002C64CA"/>
    <w:rsid w:val="002D2AA3"/>
    <w:rsid w:val="002D3050"/>
    <w:rsid w:val="002D3820"/>
    <w:rsid w:val="002F124D"/>
    <w:rsid w:val="002F4450"/>
    <w:rsid w:val="002F58C5"/>
    <w:rsid w:val="00302131"/>
    <w:rsid w:val="0030265C"/>
    <w:rsid w:val="00312F39"/>
    <w:rsid w:val="003137E2"/>
    <w:rsid w:val="00313F29"/>
    <w:rsid w:val="00333C3F"/>
    <w:rsid w:val="00335288"/>
    <w:rsid w:val="003371AF"/>
    <w:rsid w:val="00341645"/>
    <w:rsid w:val="00346947"/>
    <w:rsid w:val="003553BC"/>
    <w:rsid w:val="00361714"/>
    <w:rsid w:val="0036282D"/>
    <w:rsid w:val="00362EFB"/>
    <w:rsid w:val="00363822"/>
    <w:rsid w:val="00375474"/>
    <w:rsid w:val="00376153"/>
    <w:rsid w:val="00392B85"/>
    <w:rsid w:val="003A5D95"/>
    <w:rsid w:val="003C5DDD"/>
    <w:rsid w:val="003E7D29"/>
    <w:rsid w:val="003F59A5"/>
    <w:rsid w:val="00421AF6"/>
    <w:rsid w:val="0042641F"/>
    <w:rsid w:val="004364E9"/>
    <w:rsid w:val="00443C15"/>
    <w:rsid w:val="004468D5"/>
    <w:rsid w:val="00457E7A"/>
    <w:rsid w:val="004626E4"/>
    <w:rsid w:val="00476130"/>
    <w:rsid w:val="00480BA8"/>
    <w:rsid w:val="004A01C7"/>
    <w:rsid w:val="004C5320"/>
    <w:rsid w:val="004D5AF1"/>
    <w:rsid w:val="004D6D42"/>
    <w:rsid w:val="004D7824"/>
    <w:rsid w:val="004F051C"/>
    <w:rsid w:val="0050133A"/>
    <w:rsid w:val="00512D00"/>
    <w:rsid w:val="00536146"/>
    <w:rsid w:val="00543F3D"/>
    <w:rsid w:val="00547320"/>
    <w:rsid w:val="00552B1E"/>
    <w:rsid w:val="00560946"/>
    <w:rsid w:val="00567E1B"/>
    <w:rsid w:val="005750C6"/>
    <w:rsid w:val="005D371A"/>
    <w:rsid w:val="005D4EB8"/>
    <w:rsid w:val="005D61F4"/>
    <w:rsid w:val="005F2797"/>
    <w:rsid w:val="0060180D"/>
    <w:rsid w:val="00623319"/>
    <w:rsid w:val="00626926"/>
    <w:rsid w:val="00645766"/>
    <w:rsid w:val="00653966"/>
    <w:rsid w:val="00653EFF"/>
    <w:rsid w:val="00656F49"/>
    <w:rsid w:val="00657254"/>
    <w:rsid w:val="006575AD"/>
    <w:rsid w:val="0067089D"/>
    <w:rsid w:val="00680608"/>
    <w:rsid w:val="00683B81"/>
    <w:rsid w:val="006A0B13"/>
    <w:rsid w:val="006B0241"/>
    <w:rsid w:val="006C2AF8"/>
    <w:rsid w:val="006F06D0"/>
    <w:rsid w:val="006F66D4"/>
    <w:rsid w:val="007034E5"/>
    <w:rsid w:val="0071231E"/>
    <w:rsid w:val="00713F93"/>
    <w:rsid w:val="00715EA2"/>
    <w:rsid w:val="007171D6"/>
    <w:rsid w:val="00732297"/>
    <w:rsid w:val="00735940"/>
    <w:rsid w:val="007435C1"/>
    <w:rsid w:val="00743DD3"/>
    <w:rsid w:val="007575CF"/>
    <w:rsid w:val="0076452B"/>
    <w:rsid w:val="0076542B"/>
    <w:rsid w:val="0077651D"/>
    <w:rsid w:val="00777B8E"/>
    <w:rsid w:val="00780022"/>
    <w:rsid w:val="007A0200"/>
    <w:rsid w:val="007B6CEE"/>
    <w:rsid w:val="007C11C7"/>
    <w:rsid w:val="007D2E06"/>
    <w:rsid w:val="007D4703"/>
    <w:rsid w:val="007E0AAC"/>
    <w:rsid w:val="007E559B"/>
    <w:rsid w:val="007F0E0F"/>
    <w:rsid w:val="007F2ACA"/>
    <w:rsid w:val="00802DE3"/>
    <w:rsid w:val="00810CE3"/>
    <w:rsid w:val="00861200"/>
    <w:rsid w:val="008640F9"/>
    <w:rsid w:val="008713D8"/>
    <w:rsid w:val="008746FF"/>
    <w:rsid w:val="00874EE1"/>
    <w:rsid w:val="008817FC"/>
    <w:rsid w:val="008848CD"/>
    <w:rsid w:val="00887E52"/>
    <w:rsid w:val="008919ED"/>
    <w:rsid w:val="00891C12"/>
    <w:rsid w:val="008A2ADC"/>
    <w:rsid w:val="008A479C"/>
    <w:rsid w:val="008C24FD"/>
    <w:rsid w:val="008C43C2"/>
    <w:rsid w:val="008D56EE"/>
    <w:rsid w:val="008E3F16"/>
    <w:rsid w:val="008E409C"/>
    <w:rsid w:val="008F036F"/>
    <w:rsid w:val="008F2AD8"/>
    <w:rsid w:val="008F6346"/>
    <w:rsid w:val="008F7C74"/>
    <w:rsid w:val="009101C7"/>
    <w:rsid w:val="00924575"/>
    <w:rsid w:val="00926A50"/>
    <w:rsid w:val="00927131"/>
    <w:rsid w:val="00934FBB"/>
    <w:rsid w:val="009414D9"/>
    <w:rsid w:val="00953B01"/>
    <w:rsid w:val="00956715"/>
    <w:rsid w:val="00961E9F"/>
    <w:rsid w:val="009634A5"/>
    <w:rsid w:val="00964EC1"/>
    <w:rsid w:val="0097680B"/>
    <w:rsid w:val="00982758"/>
    <w:rsid w:val="00984694"/>
    <w:rsid w:val="009B5936"/>
    <w:rsid w:val="009B7216"/>
    <w:rsid w:val="009C19E6"/>
    <w:rsid w:val="009D4D72"/>
    <w:rsid w:val="009E3AD8"/>
    <w:rsid w:val="009E41CC"/>
    <w:rsid w:val="009F1BAE"/>
    <w:rsid w:val="009F2E3F"/>
    <w:rsid w:val="00A075F7"/>
    <w:rsid w:val="00A1234B"/>
    <w:rsid w:val="00A12439"/>
    <w:rsid w:val="00A21B29"/>
    <w:rsid w:val="00A25BC8"/>
    <w:rsid w:val="00A269AD"/>
    <w:rsid w:val="00A303A7"/>
    <w:rsid w:val="00A45C0A"/>
    <w:rsid w:val="00A52E4C"/>
    <w:rsid w:val="00A64913"/>
    <w:rsid w:val="00A91B12"/>
    <w:rsid w:val="00A92CAA"/>
    <w:rsid w:val="00AA25B8"/>
    <w:rsid w:val="00AB028A"/>
    <w:rsid w:val="00AB0653"/>
    <w:rsid w:val="00AB1017"/>
    <w:rsid w:val="00AB2F6F"/>
    <w:rsid w:val="00AB5273"/>
    <w:rsid w:val="00AC4A5C"/>
    <w:rsid w:val="00AD683A"/>
    <w:rsid w:val="00AE095D"/>
    <w:rsid w:val="00AE1023"/>
    <w:rsid w:val="00AE1A91"/>
    <w:rsid w:val="00AE3260"/>
    <w:rsid w:val="00AF20D2"/>
    <w:rsid w:val="00AF5E1B"/>
    <w:rsid w:val="00B10FFD"/>
    <w:rsid w:val="00B15413"/>
    <w:rsid w:val="00B22794"/>
    <w:rsid w:val="00B30218"/>
    <w:rsid w:val="00B407CF"/>
    <w:rsid w:val="00B422A9"/>
    <w:rsid w:val="00B46636"/>
    <w:rsid w:val="00B67D82"/>
    <w:rsid w:val="00B701FD"/>
    <w:rsid w:val="00B764EA"/>
    <w:rsid w:val="00B977E2"/>
    <w:rsid w:val="00BA54A9"/>
    <w:rsid w:val="00BC6EAD"/>
    <w:rsid w:val="00BD12CE"/>
    <w:rsid w:val="00BD37BF"/>
    <w:rsid w:val="00BD5670"/>
    <w:rsid w:val="00BD7AA7"/>
    <w:rsid w:val="00BE7706"/>
    <w:rsid w:val="00BF728C"/>
    <w:rsid w:val="00C070B8"/>
    <w:rsid w:val="00C22AE1"/>
    <w:rsid w:val="00C344F2"/>
    <w:rsid w:val="00C41FAF"/>
    <w:rsid w:val="00C52F38"/>
    <w:rsid w:val="00C543C7"/>
    <w:rsid w:val="00C562DB"/>
    <w:rsid w:val="00C61C83"/>
    <w:rsid w:val="00C66A9D"/>
    <w:rsid w:val="00C6731A"/>
    <w:rsid w:val="00C81457"/>
    <w:rsid w:val="00C83B8F"/>
    <w:rsid w:val="00CA19DE"/>
    <w:rsid w:val="00CA249A"/>
    <w:rsid w:val="00CE3233"/>
    <w:rsid w:val="00CF1C6D"/>
    <w:rsid w:val="00D17098"/>
    <w:rsid w:val="00D175F1"/>
    <w:rsid w:val="00D17BF1"/>
    <w:rsid w:val="00D427E0"/>
    <w:rsid w:val="00D54C78"/>
    <w:rsid w:val="00D62BF4"/>
    <w:rsid w:val="00D63376"/>
    <w:rsid w:val="00D7168A"/>
    <w:rsid w:val="00D7188C"/>
    <w:rsid w:val="00D72F91"/>
    <w:rsid w:val="00D8001F"/>
    <w:rsid w:val="00D87B09"/>
    <w:rsid w:val="00D93E3A"/>
    <w:rsid w:val="00D9510E"/>
    <w:rsid w:val="00DA4F68"/>
    <w:rsid w:val="00DA5749"/>
    <w:rsid w:val="00DA6817"/>
    <w:rsid w:val="00DB37E3"/>
    <w:rsid w:val="00DB6C02"/>
    <w:rsid w:val="00DC2FD1"/>
    <w:rsid w:val="00DC7AF1"/>
    <w:rsid w:val="00DE5C15"/>
    <w:rsid w:val="00DF785A"/>
    <w:rsid w:val="00E06559"/>
    <w:rsid w:val="00E112F9"/>
    <w:rsid w:val="00E121CC"/>
    <w:rsid w:val="00E13A7A"/>
    <w:rsid w:val="00E165DB"/>
    <w:rsid w:val="00E40AAB"/>
    <w:rsid w:val="00E45199"/>
    <w:rsid w:val="00E454A3"/>
    <w:rsid w:val="00E45B8A"/>
    <w:rsid w:val="00E50115"/>
    <w:rsid w:val="00E95559"/>
    <w:rsid w:val="00EA0213"/>
    <w:rsid w:val="00EC60F9"/>
    <w:rsid w:val="00EC6FD9"/>
    <w:rsid w:val="00EC79F3"/>
    <w:rsid w:val="00ED6570"/>
    <w:rsid w:val="00ED7BBB"/>
    <w:rsid w:val="00EE0E14"/>
    <w:rsid w:val="00EE4344"/>
    <w:rsid w:val="00EF4225"/>
    <w:rsid w:val="00EF5244"/>
    <w:rsid w:val="00F014F1"/>
    <w:rsid w:val="00F016C5"/>
    <w:rsid w:val="00F1317C"/>
    <w:rsid w:val="00F15914"/>
    <w:rsid w:val="00F20F23"/>
    <w:rsid w:val="00F24F36"/>
    <w:rsid w:val="00F257C1"/>
    <w:rsid w:val="00F55A1D"/>
    <w:rsid w:val="00F8139B"/>
    <w:rsid w:val="00FA1488"/>
    <w:rsid w:val="00FA2249"/>
    <w:rsid w:val="00FC12D6"/>
    <w:rsid w:val="00FC4A88"/>
    <w:rsid w:val="00FD03E9"/>
    <w:rsid w:val="00FE0172"/>
    <w:rsid w:val="00FE411B"/>
    <w:rsid w:val="00FE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5D922DB-8D24-436F-9BAE-6047AE0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8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61C83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75AD"/>
    <w:rPr>
      <w:sz w:val="18"/>
      <w:szCs w:val="18"/>
    </w:rPr>
  </w:style>
  <w:style w:type="paragraph" w:styleId="a4">
    <w:name w:val="footer"/>
    <w:basedOn w:val="a"/>
    <w:link w:val="Char0"/>
    <w:unhideWhenUsed/>
    <w:rsid w:val="0065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5AD"/>
    <w:rPr>
      <w:sz w:val="18"/>
      <w:szCs w:val="18"/>
    </w:rPr>
  </w:style>
  <w:style w:type="paragraph" w:styleId="a5">
    <w:name w:val="List Paragraph"/>
    <w:basedOn w:val="a"/>
    <w:uiPriority w:val="34"/>
    <w:qFormat/>
    <w:rsid w:val="006575AD"/>
    <w:pPr>
      <w:ind w:firstLineChars="200" w:firstLine="420"/>
    </w:pPr>
  </w:style>
  <w:style w:type="character" w:styleId="a6">
    <w:name w:val="Strong"/>
    <w:basedOn w:val="a0"/>
    <w:qFormat/>
    <w:rsid w:val="0030265C"/>
    <w:rPr>
      <w:b/>
      <w:bCs/>
    </w:rPr>
  </w:style>
  <w:style w:type="paragraph" w:styleId="a7">
    <w:name w:val="Normal (Web)"/>
    <w:basedOn w:val="a"/>
    <w:uiPriority w:val="99"/>
    <w:rsid w:val="00302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C61C83"/>
    <w:rPr>
      <w:rFonts w:ascii="Arial" w:eastAsia="黑体" w:hAnsi="Arial" w:cs="Times New Roman"/>
      <w:b/>
      <w:sz w:val="32"/>
      <w:szCs w:val="20"/>
    </w:rPr>
  </w:style>
  <w:style w:type="character" w:styleId="a8">
    <w:name w:val="page number"/>
    <w:basedOn w:val="a0"/>
    <w:rsid w:val="00C61C83"/>
  </w:style>
  <w:style w:type="paragraph" w:styleId="a9">
    <w:name w:val="Balloon Text"/>
    <w:basedOn w:val="a"/>
    <w:link w:val="Char1"/>
    <w:rsid w:val="00C61C8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9"/>
    <w:rsid w:val="00C61C83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段"/>
    <w:rsid w:val="00C61C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标准文件_段"/>
    <w:rsid w:val="00C61C83"/>
    <w:pPr>
      <w:tabs>
        <w:tab w:val="left" w:pos="360"/>
      </w:tabs>
      <w:autoSpaceDE w:val="0"/>
      <w:autoSpaceDN w:val="0"/>
      <w:adjustRightInd w:val="0"/>
      <w:snapToGrid w:val="0"/>
      <w:spacing w:line="300" w:lineRule="exact"/>
      <w:ind w:leftChars="172" w:left="855" w:rightChars="-50" w:right="-105" w:hangingChars="231" w:hanging="494"/>
      <w:jc w:val="both"/>
    </w:pPr>
    <w:rPr>
      <w:rFonts w:ascii="宋体" w:eastAsia="宋体" w:hAnsi="宋体" w:cs="Times New Roman"/>
      <w:spacing w:val="2"/>
      <w:kern w:val="0"/>
      <w:szCs w:val="20"/>
    </w:rPr>
  </w:style>
  <w:style w:type="paragraph" w:customStyle="1" w:styleId="ac">
    <w:name w:val="标准文件_附录公式"/>
    <w:basedOn w:val="a"/>
    <w:next w:val="a"/>
    <w:rsid w:val="00C61C83"/>
    <w:pPr>
      <w:tabs>
        <w:tab w:val="left" w:pos="1680"/>
      </w:tabs>
      <w:snapToGrid w:val="0"/>
      <w:spacing w:beforeLines="100" w:afterLines="100" w:line="300" w:lineRule="exact"/>
      <w:ind w:leftChars="-50" w:left="-105" w:rightChars="-50" w:right="-105" w:firstLineChars="200" w:firstLine="428"/>
      <w:jc w:val="right"/>
    </w:pPr>
    <w:rPr>
      <w:rFonts w:ascii="宋体" w:eastAsia="宋体" w:hAnsi="宋体" w:cs="Times New Roman"/>
      <w:color w:val="000000"/>
      <w:spacing w:val="2"/>
      <w:kern w:val="0"/>
      <w:szCs w:val="24"/>
    </w:rPr>
  </w:style>
  <w:style w:type="table" w:styleId="ad">
    <w:name w:val="Table Grid"/>
    <w:basedOn w:val="a1"/>
    <w:uiPriority w:val="59"/>
    <w:rsid w:val="0068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680608"/>
    <w:rPr>
      <w:rFonts w:ascii="Times New Roman" w:eastAsia="宋体" w:hAnsi="Times New Roman" w:cs="Times New Roman"/>
      <w:b/>
      <w:bCs/>
      <w:sz w:val="36"/>
      <w:szCs w:val="32"/>
    </w:rPr>
  </w:style>
  <w:style w:type="character" w:styleId="ae">
    <w:name w:val="annotation reference"/>
    <w:basedOn w:val="a0"/>
    <w:uiPriority w:val="99"/>
    <w:semiHidden/>
    <w:unhideWhenUsed/>
    <w:rsid w:val="00567E1B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567E1B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567E1B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67E1B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567E1B"/>
    <w:rPr>
      <w:b/>
      <w:bCs/>
    </w:rPr>
  </w:style>
  <w:style w:type="character" w:customStyle="1" w:styleId="awspan1">
    <w:name w:val="awspan1"/>
    <w:basedOn w:val="a0"/>
    <w:rsid w:val="00AE3260"/>
    <w:rPr>
      <w:color w:val="000000"/>
      <w:sz w:val="24"/>
      <w:szCs w:val="24"/>
    </w:rPr>
  </w:style>
  <w:style w:type="paragraph" w:customStyle="1" w:styleId="Default">
    <w:name w:val="Default"/>
    <w:rsid w:val="00F257C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4FC4-5502-4277-AE70-D8708251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Company>微软中国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张毅宁</dc:creator>
  <cp:keywords/>
  <dc:description/>
  <cp:lastModifiedBy>梁秀川</cp:lastModifiedBy>
  <cp:revision>4</cp:revision>
  <cp:lastPrinted>2019-04-11T02:35:00Z</cp:lastPrinted>
  <dcterms:created xsi:type="dcterms:W3CDTF">2019-04-11T02:39:00Z</dcterms:created>
  <dcterms:modified xsi:type="dcterms:W3CDTF">2019-04-11T02:48:00Z</dcterms:modified>
</cp:coreProperties>
</file>