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267"/>
        <w:gridCol w:w="386"/>
        <w:gridCol w:w="910"/>
        <w:gridCol w:w="1157"/>
        <w:gridCol w:w="1495"/>
        <w:gridCol w:w="111"/>
        <w:gridCol w:w="1554"/>
        <w:gridCol w:w="116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194945</wp:posOffset>
                  </wp:positionV>
                  <wp:extent cx="1042035" cy="134620"/>
                  <wp:effectExtent l="0" t="0" r="9525" b="2540"/>
                  <wp:wrapNone/>
                  <wp:docPr id="9" name="图片 9" descr="上边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上边框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1266825</wp:posOffset>
                  </wp:positionV>
                  <wp:extent cx="1042035" cy="134620"/>
                  <wp:effectExtent l="0" t="0" r="9525" b="2540"/>
                  <wp:wrapNone/>
                  <wp:docPr id="10" name="图片 10" descr="上边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上边框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42035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2970" cy="1264285"/>
                  <wp:effectExtent l="0" t="0" r="11430" b="635"/>
                  <wp:docPr id="1" name="图片 1" descr="mmexport163239829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mmexport16323982920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姓名：陈嘉良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邮箱：1015329249@qq.com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4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29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年龄：24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户籍：佛山市顺德区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4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电话：15627780770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学历：全日制本科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44" w:type="dxa"/>
            <w:gridSpan w:val="4"/>
            <w:tcBorders>
              <w:top w:val="nil"/>
              <w:left w:val="nil"/>
              <w:bottom w:val="single" w:color="000000" w:themeColor="text1" w:sz="12" w:space="0"/>
            </w:tcBorders>
            <w:vAlign w:val="bottom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763" w:type="dxa"/>
            <w:gridSpan w:val="3"/>
            <w:tcBorders>
              <w:top w:val="nil"/>
              <w:bottom w:val="single" w:color="000000" w:themeColor="text1" w:sz="12" w:space="0"/>
            </w:tcBorders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715" w:type="dxa"/>
            <w:gridSpan w:val="2"/>
            <w:tcBorders>
              <w:top w:val="nil"/>
              <w:bottom w:val="single" w:color="000000" w:themeColor="text1" w:sz="12" w:space="0"/>
              <w:right w:val="nil"/>
            </w:tcBorders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44" w:type="dxa"/>
            <w:gridSpan w:val="4"/>
            <w:tcBorders>
              <w:top w:val="single" w:color="000000" w:themeColor="text1" w:sz="12" w:space="0"/>
              <w:left w:val="single" w:color="000000" w:themeColor="text1" w:sz="12" w:space="0"/>
              <w:bottom w:val="nil"/>
            </w:tcBorders>
            <w:vAlign w:val="bottom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教育经历：</w:t>
            </w:r>
          </w:p>
        </w:tc>
        <w:tc>
          <w:tcPr>
            <w:tcW w:w="2763" w:type="dxa"/>
            <w:gridSpan w:val="3"/>
            <w:tcBorders>
              <w:top w:val="single" w:color="000000" w:themeColor="text1" w:sz="12" w:space="0"/>
              <w:bottom w:val="nil"/>
            </w:tcBorders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715" w:type="dxa"/>
            <w:gridSpan w:val="2"/>
            <w:tcBorders>
              <w:top w:val="single" w:color="000000" w:themeColor="text1" w:sz="12" w:space="0"/>
              <w:bottom w:val="nil"/>
              <w:right w:val="single" w:color="000000" w:themeColor="text1" w:sz="12" w:space="0"/>
            </w:tcBorders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044" w:type="dxa"/>
            <w:gridSpan w:val="4"/>
            <w:tcBorders>
              <w:top w:val="nil"/>
              <w:left w:val="single" w:color="000000" w:themeColor="text1" w:sz="12" w:space="0"/>
              <w:bottom w:val="nil"/>
            </w:tcBorders>
            <w:vAlign w:val="bottom"/>
          </w:tcPr>
          <w:p>
            <w:pPr>
              <w:bidi w:val="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学校：广东药科大学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</w:tcBorders>
            <w:vAlign w:val="bottom"/>
          </w:tcPr>
          <w:p>
            <w:pPr>
              <w:bidi w:val="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毕业时间：2021.06</w:t>
            </w:r>
          </w:p>
        </w:tc>
        <w:tc>
          <w:tcPr>
            <w:tcW w:w="2715" w:type="dxa"/>
            <w:gridSpan w:val="2"/>
            <w:tcBorders>
              <w:top w:val="nil"/>
              <w:bottom w:val="nil"/>
              <w:right w:val="single" w:color="000000" w:themeColor="text1" w:sz="12" w:space="0"/>
            </w:tcBorders>
            <w:vAlign w:val="bottom"/>
          </w:tcPr>
          <w:p>
            <w:pPr>
              <w:bidi w:val="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专业：制药工程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22" w:type="dxa"/>
            <w:gridSpan w:val="9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bottom"/>
          </w:tcPr>
          <w:p>
            <w:pPr>
              <w:bidi w:val="0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课程摘要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bidi w:val="0"/>
              <w:ind w:left="420" w:leftChars="0" w:hanging="420" w:firstLineChars="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专业课程：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无机化学、有机化学、分析化学、物理化学、生物化学、药物化学、天然药物化学、药物分析、药理学、药剂学、化工原理、药物合成反应、制药工程学、药事管理、制药企业生产管理等；</w:t>
            </w:r>
          </w:p>
          <w:p>
            <w:pPr>
              <w:numPr>
                <w:ilvl w:val="0"/>
                <w:numId w:val="1"/>
              </w:numPr>
              <w:bidi w:val="0"/>
              <w:ind w:left="420" w:leftChars="0" w:hanging="420" w:firstLineChars="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专业实验课程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：无机化学实验、有机化学实验、分析化学实验、物理化学实验、天然药物化学实验、药理学实验、药剂学实验、药物分析实验、天然药物化学实验、制药工程设备实践等；</w:t>
            </w:r>
          </w:p>
          <w:p>
            <w:pPr>
              <w:numPr>
                <w:ilvl w:val="0"/>
                <w:numId w:val="1"/>
              </w:numPr>
              <w:bidi w:val="0"/>
              <w:ind w:left="420" w:leftChars="0" w:hanging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毕业实习类型：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毕业设计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gridSpan w:val="9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自我评价：</w:t>
            </w:r>
          </w:p>
          <w:p>
            <w:pPr>
              <w:bidi w:val="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团队合作意识良好，在校期间参与社团活动积极，课程小组合作中屡次领导小组获取优秀成绩；自学能力强，通过知识检索能力在自学诸如C#编程，html开发等非专业学科学习中获取良好成绩；有良好的大局观和个人思维能力，懂得独立思考与分析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2" w:type="dxa"/>
            <w:gridSpan w:val="9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single" w:color="000000" w:themeColor="text1" w:sz="12" w:space="0"/>
            </w:tcBorders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81" w:type="dxa"/>
            <w:tcBorders>
              <w:top w:val="nil"/>
              <w:left w:val="single" w:color="000000" w:themeColor="text1" w:sz="12" w:space="0"/>
              <w:bottom w:val="nil"/>
            </w:tcBorders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2067" w:type="dxa"/>
            <w:gridSpan w:val="2"/>
            <w:tcBorders>
              <w:top w:val="nil"/>
              <w:bottom w:val="nil"/>
            </w:tcBorders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  <w:tc>
          <w:tcPr>
            <w:tcW w:w="3160" w:type="dxa"/>
            <w:gridSpan w:val="3"/>
            <w:tcBorders>
              <w:top w:val="nil"/>
              <w:bottom w:val="nil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161" w:type="dxa"/>
            <w:tcBorders>
              <w:top w:val="nil"/>
              <w:bottom w:val="nil"/>
              <w:right w:val="single" w:color="000000" w:themeColor="text1" w:sz="12" w:space="0"/>
            </w:tcBorders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81" w:type="dxa"/>
            <w:tcBorders>
              <w:top w:val="nil"/>
              <w:left w:val="single" w:color="000000" w:themeColor="text1" w:sz="12" w:space="0"/>
              <w:bottom w:val="single" w:color="auto" w:sz="4" w:space="0"/>
            </w:tcBorders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53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2021.11.16至今</w:t>
            </w:r>
          </w:p>
        </w:tc>
        <w:tc>
          <w:tcPr>
            <w:tcW w:w="2067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疫苗接种信息登记</w:t>
            </w:r>
          </w:p>
        </w:tc>
        <w:tc>
          <w:tcPr>
            <w:tcW w:w="3160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睿航社工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(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广州医科大学附属顺德医院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)</w:t>
            </w:r>
          </w:p>
        </w:tc>
        <w:tc>
          <w:tcPr>
            <w:tcW w:w="1161" w:type="dxa"/>
            <w:tcBorders>
              <w:top w:val="nil"/>
              <w:bottom w:val="single" w:color="auto" w:sz="4" w:space="0"/>
              <w:right w:val="single" w:color="000000" w:themeColor="text1" w:sz="12" w:space="0"/>
            </w:tcBorders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兼职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  <w:b/>
        <w:bCs/>
        <w:color w:val="FF0000"/>
        <w:sz w:val="56"/>
        <w:szCs w:val="56"/>
        <w:u w:val="single"/>
        <w:vertAlign w:val="baseline"/>
        <w:lang w:val="en-US" w:eastAsia="zh-CN"/>
      </w:rPr>
    </w:pPr>
    <w:r>
      <w:rPr>
        <w:rFonts w:hint="eastAsia"/>
        <w:b/>
        <w:bCs/>
        <w:color w:val="FF0000"/>
        <w:sz w:val="56"/>
        <w:szCs w:val="56"/>
        <w:u w:val="single"/>
        <w:vertAlign w:val="baseline"/>
        <w:lang w:val="en-US" w:eastAsia="zh-CN"/>
      </w:rPr>
      <w:t>个人简历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0BE0C"/>
    <w:multiLevelType w:val="singleLevel"/>
    <w:tmpl w:val="21C0BE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774F9"/>
    <w:rsid w:val="2DC41CF0"/>
    <w:rsid w:val="37181881"/>
    <w:rsid w:val="38E00D59"/>
    <w:rsid w:val="469A76C9"/>
    <w:rsid w:val="5BFB2B7A"/>
    <w:rsid w:val="62C774F9"/>
    <w:rsid w:val="7E62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2021-09-12T09:02:00Z</dcterms:created>
  <dc:creator>10153</dc:creator>
  <cp:lastModifiedBy>10153</cp:lastModifiedBy>
  <dcterms:modified xsi:type="dcterms:W3CDTF">2021-12-01T06:06:54Z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08B6417585E944A09204FAE8474BB8B9</vt:lpwstr>
  </property>
</Properties>
</file>